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87" w:rsidRDefault="00EF2C87" w:rsidP="00F31037">
      <w:pPr>
        <w:rPr>
          <w:b/>
        </w:rPr>
      </w:pPr>
    </w:p>
    <w:p w:rsidR="00284CB6" w:rsidRPr="00817CF3" w:rsidRDefault="00284CB6" w:rsidP="00817CF3">
      <w:pPr>
        <w:jc w:val="right"/>
        <w:rPr>
          <w:b/>
          <w:szCs w:val="20"/>
        </w:rPr>
      </w:pPr>
      <w:r w:rsidRPr="00284CB6">
        <w:rPr>
          <w:b/>
          <w:szCs w:val="20"/>
        </w:rPr>
        <w:t xml:space="preserve">                                                                    </w:t>
      </w:r>
      <w:r w:rsidR="00817CF3">
        <w:rPr>
          <w:b/>
          <w:szCs w:val="20"/>
        </w:rPr>
        <w:t xml:space="preserve">                  </w:t>
      </w:r>
    </w:p>
    <w:p w:rsidR="00F31037" w:rsidRPr="00DD5E79" w:rsidRDefault="003B40AB" w:rsidP="00F31037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422386" cy="8838650"/>
            <wp:effectExtent l="19050" t="0" r="0" b="0"/>
            <wp:docPr id="1" name="Рисунок 1" descr="C:\Documents and Settings\User\Рабочий стол\Сканер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86" cy="88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37" w:rsidRPr="00F661BE" w:rsidRDefault="00F31037" w:rsidP="00F31037">
      <w:pPr>
        <w:jc w:val="center"/>
        <w:rPr>
          <w:b/>
          <w:sz w:val="28"/>
          <w:szCs w:val="28"/>
        </w:rPr>
      </w:pPr>
    </w:p>
    <w:p w:rsidR="00F31037" w:rsidRPr="00F661BE" w:rsidRDefault="00F31037" w:rsidP="00F31037">
      <w:pPr>
        <w:jc w:val="center"/>
        <w:rPr>
          <w:b/>
          <w:sz w:val="28"/>
          <w:szCs w:val="28"/>
        </w:rPr>
      </w:pPr>
      <w:r w:rsidRPr="00F661BE">
        <w:rPr>
          <w:b/>
          <w:sz w:val="28"/>
          <w:szCs w:val="28"/>
        </w:rPr>
        <w:t>ПОЛОЖЕНИЕ</w:t>
      </w:r>
    </w:p>
    <w:p w:rsidR="00F31037" w:rsidRPr="00F661BE" w:rsidRDefault="00F31037" w:rsidP="00F31037">
      <w:pPr>
        <w:jc w:val="center"/>
        <w:rPr>
          <w:b/>
          <w:sz w:val="28"/>
          <w:szCs w:val="28"/>
        </w:rPr>
      </w:pPr>
      <w:r w:rsidRPr="00F661BE">
        <w:rPr>
          <w:b/>
          <w:sz w:val="28"/>
          <w:szCs w:val="28"/>
        </w:rPr>
        <w:t>о порядке оповещения и информирования</w:t>
      </w:r>
    </w:p>
    <w:p w:rsidR="00F31037" w:rsidRPr="00F661BE" w:rsidRDefault="00F31037" w:rsidP="00F31037">
      <w:pPr>
        <w:jc w:val="center"/>
        <w:rPr>
          <w:b/>
          <w:sz w:val="28"/>
          <w:szCs w:val="28"/>
        </w:rPr>
      </w:pPr>
      <w:r w:rsidRPr="00F661BE">
        <w:rPr>
          <w:b/>
          <w:sz w:val="28"/>
          <w:szCs w:val="28"/>
        </w:rPr>
        <w:t>органов местного самоуправления и населения</w:t>
      </w:r>
    </w:p>
    <w:p w:rsidR="00F31037" w:rsidRPr="00F661BE" w:rsidRDefault="00F31037" w:rsidP="00F31037">
      <w:pPr>
        <w:jc w:val="center"/>
        <w:rPr>
          <w:b/>
          <w:bCs/>
          <w:sz w:val="28"/>
          <w:szCs w:val="28"/>
        </w:rPr>
      </w:pPr>
      <w:r w:rsidRPr="00F661BE">
        <w:rPr>
          <w:b/>
          <w:bCs/>
          <w:sz w:val="28"/>
          <w:szCs w:val="28"/>
        </w:rPr>
        <w:t>об угрозе возникновения и возникновении чрезвычайных ситуаций</w:t>
      </w:r>
    </w:p>
    <w:p w:rsidR="00F31037" w:rsidRPr="00F661BE" w:rsidRDefault="00F31037" w:rsidP="00F31037">
      <w:pPr>
        <w:jc w:val="center"/>
        <w:rPr>
          <w:b/>
          <w:sz w:val="28"/>
          <w:szCs w:val="28"/>
        </w:rPr>
      </w:pPr>
      <w:r w:rsidRPr="00F661BE">
        <w:rPr>
          <w:b/>
          <w:bCs/>
          <w:sz w:val="28"/>
          <w:szCs w:val="28"/>
        </w:rPr>
        <w:t>мирного и военного времени</w:t>
      </w:r>
    </w:p>
    <w:p w:rsidR="00F31037" w:rsidRPr="00F661BE" w:rsidRDefault="00F31037" w:rsidP="00F31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284CB6">
        <w:rPr>
          <w:b/>
          <w:sz w:val="28"/>
          <w:szCs w:val="28"/>
        </w:rPr>
        <w:t>Акбашского</w:t>
      </w:r>
      <w:r w:rsidRPr="00F661BE">
        <w:rPr>
          <w:b/>
          <w:sz w:val="28"/>
          <w:szCs w:val="28"/>
        </w:rPr>
        <w:t xml:space="preserve"> сельского поселения</w:t>
      </w:r>
    </w:p>
    <w:p w:rsidR="00F31037" w:rsidRPr="00F661BE" w:rsidRDefault="00F31037" w:rsidP="00F31037">
      <w:pPr>
        <w:jc w:val="center"/>
        <w:rPr>
          <w:sz w:val="28"/>
          <w:szCs w:val="28"/>
        </w:rPr>
      </w:pPr>
      <w:r w:rsidRPr="00F661BE">
        <w:rPr>
          <w:b/>
          <w:sz w:val="28"/>
          <w:szCs w:val="28"/>
        </w:rPr>
        <w:t>Бугульминского муниципального района Республики Татарстан</w:t>
      </w:r>
      <w:r w:rsidRPr="00F661BE">
        <w:rPr>
          <w:sz w:val="28"/>
          <w:szCs w:val="28"/>
        </w:rPr>
        <w:t xml:space="preserve"> </w:t>
      </w:r>
    </w:p>
    <w:p w:rsidR="00F31037" w:rsidRPr="00F661BE" w:rsidRDefault="00F31037" w:rsidP="00F31037">
      <w:pPr>
        <w:ind w:firstLine="720"/>
        <w:jc w:val="center"/>
        <w:rPr>
          <w:b/>
          <w:sz w:val="28"/>
          <w:szCs w:val="28"/>
        </w:rPr>
      </w:pPr>
    </w:p>
    <w:p w:rsidR="00F31037" w:rsidRPr="00F661BE" w:rsidRDefault="00F31037" w:rsidP="00F31037">
      <w:pPr>
        <w:ind w:firstLine="720"/>
        <w:jc w:val="center"/>
        <w:rPr>
          <w:b/>
          <w:sz w:val="28"/>
          <w:szCs w:val="28"/>
        </w:rPr>
      </w:pPr>
    </w:p>
    <w:p w:rsidR="00F31037" w:rsidRPr="00F661BE" w:rsidRDefault="00F31037" w:rsidP="00F31037">
      <w:pPr>
        <w:jc w:val="center"/>
        <w:rPr>
          <w:sz w:val="28"/>
          <w:szCs w:val="28"/>
        </w:rPr>
      </w:pPr>
      <w:r w:rsidRPr="00F661BE">
        <w:rPr>
          <w:b/>
          <w:bCs/>
          <w:sz w:val="28"/>
          <w:szCs w:val="28"/>
        </w:rPr>
        <w:t>1.</w:t>
      </w:r>
      <w:r w:rsidRPr="00F661BE">
        <w:rPr>
          <w:b/>
          <w:sz w:val="28"/>
          <w:szCs w:val="28"/>
        </w:rPr>
        <w:t xml:space="preserve"> Общие положения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</w:p>
    <w:p w:rsidR="00F31037" w:rsidRPr="00F661BE" w:rsidRDefault="00F31037" w:rsidP="00F31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61BE">
        <w:rPr>
          <w:sz w:val="28"/>
          <w:szCs w:val="28"/>
        </w:rPr>
        <w:t>Положение о порядке оповещения и информирования органов местного самоуправления и населения об угрозе возникновения и возникновении чрезвычайных ситуаций мирного и военного в</w:t>
      </w:r>
      <w:r>
        <w:rPr>
          <w:sz w:val="28"/>
          <w:szCs w:val="28"/>
        </w:rPr>
        <w:t xml:space="preserve">ремени на территории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 Бугульминского муниципального района Республики Татарстан (далее Положение) разработано в целях реализации и в соответствии с Федеральными законами Российской Федерации от 21.12.1994 года № 68-ФЗ «О защите населения и территорий от чрезвычайных ситуаций природного и</w:t>
      </w:r>
      <w:proofErr w:type="gramEnd"/>
      <w:r w:rsidRPr="00F661BE">
        <w:rPr>
          <w:sz w:val="28"/>
          <w:szCs w:val="28"/>
        </w:rPr>
        <w:t xml:space="preserve"> </w:t>
      </w:r>
      <w:proofErr w:type="gramStart"/>
      <w:r w:rsidRPr="00F661BE">
        <w:rPr>
          <w:sz w:val="28"/>
          <w:szCs w:val="28"/>
        </w:rPr>
        <w:t>техногенного характера», от 12.02.1998 года № 28-ФЗ «О гражданской обороне», от 07.07.2003 года № 126 – ФЗ «О связи», от 06.10.2003 года № 131-ФЗ «</w:t>
      </w:r>
      <w:r w:rsidRPr="00F661BE">
        <w:rPr>
          <w:iCs/>
          <w:sz w:val="28"/>
          <w:szCs w:val="28"/>
        </w:rPr>
        <w:t xml:space="preserve">Об общих принципах организации местного самоуправления Российской Федерации», </w:t>
      </w:r>
      <w:r w:rsidRPr="00F661BE">
        <w:rPr>
          <w:sz w:val="28"/>
          <w:szCs w:val="28"/>
        </w:rPr>
        <w:t>постановлениями Правительства Российской Федерации от 01.03.1993 года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</w:t>
      </w:r>
      <w:proofErr w:type="gramEnd"/>
      <w:r w:rsidRPr="00F661BE">
        <w:rPr>
          <w:sz w:val="28"/>
          <w:szCs w:val="28"/>
        </w:rPr>
        <w:t xml:space="preserve"> времени», от 30.12.2003 года № 794 «О единой государственной системе предупреждения и ликвидации чрезвычайных ситуаций», распоряжением Правительства Российской Федерации от 25.10.2003 года № 1544-р.</w:t>
      </w:r>
    </w:p>
    <w:p w:rsidR="00F31037" w:rsidRPr="00F661BE" w:rsidRDefault="00F31037" w:rsidP="00F31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Положение определяет:</w:t>
      </w:r>
    </w:p>
    <w:p w:rsidR="00F31037" w:rsidRPr="00F661BE" w:rsidRDefault="00F31037" w:rsidP="00F31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- порядок оповещения и информирования органов местного самоуправления и населения об угрозе возникновения и возникновении чрезвычайных ситуаций мирного и военного в</w:t>
      </w:r>
      <w:r>
        <w:rPr>
          <w:sz w:val="28"/>
          <w:szCs w:val="28"/>
        </w:rPr>
        <w:t xml:space="preserve">ремени на территории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 Бугульминского муниципального района Республики Татарстан</w:t>
      </w:r>
      <w:r>
        <w:rPr>
          <w:sz w:val="28"/>
          <w:szCs w:val="28"/>
        </w:rPr>
        <w:t xml:space="preserve"> (далее </w:t>
      </w:r>
      <w:r w:rsidR="00284CB6">
        <w:rPr>
          <w:sz w:val="28"/>
          <w:szCs w:val="28"/>
        </w:rPr>
        <w:t>Акбашское</w:t>
      </w:r>
      <w:r w:rsidRPr="00F661BE">
        <w:rPr>
          <w:sz w:val="28"/>
          <w:szCs w:val="28"/>
        </w:rPr>
        <w:t xml:space="preserve"> сельское поселение);</w:t>
      </w:r>
    </w:p>
    <w:p w:rsidR="00F31037" w:rsidRPr="00F661BE" w:rsidRDefault="00F31037" w:rsidP="00F3103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  <w:r w:rsidRPr="00F661BE">
        <w:rPr>
          <w:sz w:val="28"/>
          <w:szCs w:val="28"/>
        </w:rPr>
        <w:t>- состав, задачи, структуру и назначение, а также порядок реализации мероприятий по совершенствованию системы оповещения</w:t>
      </w:r>
      <w:r>
        <w:rPr>
          <w:sz w:val="28"/>
          <w:szCs w:val="28"/>
        </w:rPr>
        <w:t xml:space="preserve">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поселения, её поддержанию в постоянной готовности к задействованию для оповещения населения.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 xml:space="preserve">Оповещение является одним из важнейших мероприятий, обеспечивающих доведение в минимально короткие сроки сигналов (команд, распоряжений) и информации. </w:t>
      </w:r>
    </w:p>
    <w:p w:rsidR="00F31037" w:rsidRPr="00F661BE" w:rsidRDefault="00F31037" w:rsidP="00F31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61BE">
        <w:rPr>
          <w:sz w:val="28"/>
          <w:szCs w:val="28"/>
        </w:rPr>
        <w:t>Местная система оповещения представляет собой организационно-</w:t>
      </w:r>
      <w:r w:rsidRPr="00F661BE">
        <w:rPr>
          <w:sz w:val="28"/>
          <w:szCs w:val="28"/>
        </w:rPr>
        <w:lastRenderedPageBreak/>
        <w:t>техническое объединение сил, средств связи и оповещения, сетей вещания, каналов сети связи общего пользования, а также средств подачи звуковых сигналов оповещения и передачи речевой информации, установленных в жилой зоне населённых пунктов, на объектах производственной и социальной сферы, обеспечивающих доведение информации и сигналов оповещения до органов местного самоуправления и населения.</w:t>
      </w:r>
      <w:proofErr w:type="gramEnd"/>
    </w:p>
    <w:p w:rsidR="00F31037" w:rsidRPr="00F661BE" w:rsidRDefault="00F31037" w:rsidP="00F31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 xml:space="preserve">Система оповещения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 технически и программно сопрягается с системой оповещения Бугульминского муниципального района Республики Татарстан.</w:t>
      </w:r>
    </w:p>
    <w:p w:rsidR="00F31037" w:rsidRPr="00F661BE" w:rsidRDefault="00F31037" w:rsidP="00F31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61BE">
        <w:rPr>
          <w:sz w:val="28"/>
          <w:szCs w:val="28"/>
        </w:rPr>
        <w:t xml:space="preserve">рганы местного самоуправления </w:t>
      </w:r>
      <w:r w:rsidR="00284CB6">
        <w:rPr>
          <w:sz w:val="28"/>
          <w:szCs w:val="28"/>
        </w:rPr>
        <w:t>Акбашского</w:t>
      </w:r>
      <w:r>
        <w:rPr>
          <w:sz w:val="28"/>
          <w:szCs w:val="28"/>
        </w:rPr>
        <w:t xml:space="preserve"> сельского поселения </w:t>
      </w:r>
      <w:r w:rsidRPr="00F661BE">
        <w:rPr>
          <w:sz w:val="28"/>
          <w:szCs w:val="28"/>
        </w:rPr>
        <w:t>в пределах границ муниципального образования поддерживают в состоянии постоянной готовности к использованию систему оповещения населения об опасностях, возникающих при ведении военных действий или вследствие этих действий.</w:t>
      </w:r>
    </w:p>
    <w:p w:rsidR="00F31037" w:rsidRDefault="00F31037" w:rsidP="00F31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Система оповещения может быть задействована как в мирное, так и в военное время.</w:t>
      </w:r>
    </w:p>
    <w:p w:rsidR="00F31037" w:rsidRDefault="00F31037" w:rsidP="00F310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1037" w:rsidRDefault="00F31037" w:rsidP="00F310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661BE">
        <w:rPr>
          <w:b/>
          <w:sz w:val="28"/>
          <w:szCs w:val="28"/>
        </w:rPr>
        <w:t>2. Структура и основные задачи системы оповещения</w:t>
      </w:r>
    </w:p>
    <w:p w:rsidR="00F31037" w:rsidRPr="00DD5E79" w:rsidRDefault="00F31037" w:rsidP="00F310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оповещения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 входит в систему оповещения Бугульминского муниципального района Республики Татарстан и включает в себя системы оповещения организаций производственной и социальной сферы, функциони</w:t>
      </w:r>
      <w:r>
        <w:rPr>
          <w:sz w:val="28"/>
          <w:szCs w:val="28"/>
        </w:rPr>
        <w:t xml:space="preserve">рующих на территории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 (объектовые системы оповещения).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proofErr w:type="gramStart"/>
      <w:r w:rsidRPr="00F661BE">
        <w:rPr>
          <w:sz w:val="28"/>
          <w:szCs w:val="28"/>
        </w:rPr>
        <w:t>Основной задаче</w:t>
      </w:r>
      <w:r>
        <w:rPr>
          <w:sz w:val="28"/>
          <w:szCs w:val="28"/>
        </w:rPr>
        <w:t xml:space="preserve">й системы оповещения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 является обеспечение своевременного доведения сигналов оповещения (распоряжений) и экстренной информации от органов управления гражданской обороны и Бугульминского муниципального звена территориальной подсистемы предупреждения и ликвидации чрезвычайных ситуаций Республики Татарстан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 до:</w:t>
      </w:r>
      <w:proofErr w:type="gramEnd"/>
    </w:p>
    <w:p w:rsidR="00F31037" w:rsidRPr="00F661BE" w:rsidRDefault="00F31037" w:rsidP="00F31037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органа</w:t>
      </w:r>
      <w:r w:rsidRPr="00F661BE">
        <w:rPr>
          <w:sz w:val="28"/>
          <w:szCs w:val="28"/>
        </w:rPr>
        <w:t xml:space="preserve"> мес</w:t>
      </w:r>
      <w:r>
        <w:rPr>
          <w:sz w:val="28"/>
          <w:szCs w:val="28"/>
        </w:rPr>
        <w:t xml:space="preserve">тного самоуправления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поселения;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- руководителей организаций производственной и социальной сферы, функциони</w:t>
      </w:r>
      <w:r>
        <w:rPr>
          <w:sz w:val="28"/>
          <w:szCs w:val="28"/>
        </w:rPr>
        <w:t xml:space="preserve">рующих на территории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поселения;</w:t>
      </w:r>
    </w:p>
    <w:p w:rsidR="00F31037" w:rsidRPr="00F661BE" w:rsidRDefault="00F31037" w:rsidP="00F31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- специально подготовленных сил и средств, предназначенных и выделяемых (привлекаемых) для предупреждения и ликвидации чрезвычайных си</w:t>
      </w:r>
      <w:r>
        <w:rPr>
          <w:sz w:val="28"/>
          <w:szCs w:val="28"/>
        </w:rPr>
        <w:t xml:space="preserve">туаций на территории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поселения;</w:t>
      </w:r>
    </w:p>
    <w:p w:rsidR="00F31037" w:rsidRPr="00F661BE" w:rsidRDefault="00F31037" w:rsidP="00F3103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 xml:space="preserve">- населения, проживающего (находящегося) на территории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Основной задачей объектовой системы оповещения является доведение сигналов и информации оповещения до руководителей и персонала организации.</w:t>
      </w:r>
    </w:p>
    <w:p w:rsidR="00F31037" w:rsidRPr="00F661BE" w:rsidRDefault="00F31037" w:rsidP="00F31037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Система оповещения </w:t>
      </w:r>
      <w:r w:rsidR="00284CB6">
        <w:rPr>
          <w:rFonts w:ascii="Times New Roman" w:hAnsi="Times New Roman"/>
          <w:sz w:val="28"/>
          <w:szCs w:val="28"/>
        </w:rPr>
        <w:t>Акбашского</w:t>
      </w:r>
      <w:r w:rsidRPr="00F661BE">
        <w:rPr>
          <w:rFonts w:ascii="Times New Roman" w:hAnsi="Times New Roman"/>
          <w:sz w:val="28"/>
          <w:szCs w:val="28"/>
        </w:rPr>
        <w:t xml:space="preserve"> сельского поселения используются в целях реализации задач защиты населения и территории от чрезвычайных ситуаций природного и техногенного характера, а также от </w:t>
      </w:r>
      <w:proofErr w:type="gramStart"/>
      <w:r w:rsidRPr="00F661BE">
        <w:rPr>
          <w:rFonts w:ascii="Times New Roman" w:hAnsi="Times New Roman"/>
          <w:sz w:val="28"/>
          <w:szCs w:val="28"/>
        </w:rPr>
        <w:t>опасностей</w:t>
      </w:r>
      <w:proofErr w:type="gramEnd"/>
      <w:r w:rsidRPr="00F661BE">
        <w:rPr>
          <w:rFonts w:ascii="Times New Roman" w:hAnsi="Times New Roman"/>
          <w:sz w:val="28"/>
          <w:szCs w:val="28"/>
        </w:rPr>
        <w:t xml:space="preserve"> возникающих при ведении военных действий или вследствие этих действий.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органа </w:t>
      </w:r>
      <w:r w:rsidRPr="00F661BE">
        <w:rPr>
          <w:sz w:val="28"/>
          <w:szCs w:val="28"/>
        </w:rPr>
        <w:t>местного само</w:t>
      </w:r>
      <w:r>
        <w:rPr>
          <w:sz w:val="28"/>
          <w:szCs w:val="28"/>
        </w:rPr>
        <w:t xml:space="preserve">управления и населения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 осуществляется</w:t>
      </w:r>
      <w:r>
        <w:rPr>
          <w:sz w:val="28"/>
          <w:szCs w:val="28"/>
        </w:rPr>
        <w:t xml:space="preserve"> с помощью</w:t>
      </w:r>
      <w:r w:rsidRPr="00F661BE">
        <w:rPr>
          <w:sz w:val="28"/>
          <w:szCs w:val="28"/>
        </w:rPr>
        <w:t>: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рынд</w:t>
      </w:r>
      <w:r w:rsidRPr="00F661BE">
        <w:rPr>
          <w:sz w:val="28"/>
          <w:szCs w:val="28"/>
        </w:rPr>
        <w:t>, устан</w:t>
      </w:r>
      <w:r>
        <w:rPr>
          <w:sz w:val="28"/>
          <w:szCs w:val="28"/>
        </w:rPr>
        <w:t>овленных в</w:t>
      </w:r>
      <w:r w:rsidR="00E31E32">
        <w:rPr>
          <w:sz w:val="28"/>
          <w:szCs w:val="28"/>
        </w:rPr>
        <w:t xml:space="preserve"> Акбашском</w:t>
      </w:r>
      <w:r>
        <w:rPr>
          <w:sz w:val="28"/>
          <w:szCs w:val="28"/>
        </w:rPr>
        <w:t xml:space="preserve"> сельском поселении;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- путём доведения информации оповещения по телефонным каналам связи;</w:t>
      </w:r>
    </w:p>
    <w:p w:rsidR="00F31037" w:rsidRDefault="00F31037" w:rsidP="00F310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путём </w:t>
      </w:r>
      <w:proofErr w:type="spellStart"/>
      <w:r>
        <w:rPr>
          <w:sz w:val="28"/>
          <w:szCs w:val="28"/>
        </w:rPr>
        <w:t>подворового</w:t>
      </w:r>
      <w:proofErr w:type="spellEnd"/>
      <w:r w:rsidRPr="00F661BE">
        <w:rPr>
          <w:sz w:val="28"/>
          <w:szCs w:val="28"/>
        </w:rPr>
        <w:t xml:space="preserve"> обхода должностными лицами и старостами населённых пунктов.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</w:p>
    <w:p w:rsidR="00F31037" w:rsidRPr="00F661BE" w:rsidRDefault="00F31037" w:rsidP="00F31037">
      <w:pPr>
        <w:pStyle w:val="4"/>
        <w:spacing w:before="0" w:after="0"/>
        <w:jc w:val="center"/>
      </w:pPr>
      <w:r w:rsidRPr="00F661BE">
        <w:rPr>
          <w:bCs w:val="0"/>
        </w:rPr>
        <w:t xml:space="preserve">3. Порядок </w:t>
      </w:r>
      <w:r w:rsidRPr="00F661BE">
        <w:t>создания, совершенствования и поддержания в готовности</w:t>
      </w:r>
    </w:p>
    <w:p w:rsidR="00F31037" w:rsidRPr="00F661BE" w:rsidRDefault="00F31037" w:rsidP="00F31037">
      <w:pPr>
        <w:pStyle w:val="4"/>
        <w:spacing w:before="0" w:after="0"/>
        <w:jc w:val="center"/>
      </w:pPr>
      <w:r w:rsidRPr="00F661BE">
        <w:t>системы оповещения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оповещения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 создаётся заблаговременно.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оповещения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 создаётся, совершенствуются и поддерживаются в постоянной готовности к применению под руководством Руководителя испо</w:t>
      </w:r>
      <w:r>
        <w:rPr>
          <w:sz w:val="28"/>
          <w:szCs w:val="28"/>
        </w:rPr>
        <w:t xml:space="preserve">лнительного комитета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оповещения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 является составной частью и организационно, технически и программно должна быть взаимоувязана с системой оповещения Бугульминского муниципального района Республики Татарстан.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В целях обеспечения устойчивого функционирования системы оповеще</w:t>
      </w:r>
      <w:r>
        <w:rPr>
          <w:sz w:val="28"/>
          <w:szCs w:val="28"/>
        </w:rPr>
        <w:t xml:space="preserve">ния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 при ее создании органом местного самоуправления и руководством организаций производственной и социальной сферы, предусматривается создание и использование запасов мобильных средств оповещения органом местного самоуправ</w:t>
      </w:r>
      <w:r>
        <w:rPr>
          <w:sz w:val="28"/>
          <w:szCs w:val="28"/>
        </w:rPr>
        <w:t>ления</w:t>
      </w:r>
      <w:r w:rsidRPr="00F661BE">
        <w:rPr>
          <w:sz w:val="28"/>
          <w:szCs w:val="28"/>
        </w:rPr>
        <w:t>.</w:t>
      </w:r>
    </w:p>
    <w:p w:rsidR="00F31037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 xml:space="preserve">В целях поддержания в готовности систем оповещения проводятся проверки их готовности к </w:t>
      </w:r>
      <w:proofErr w:type="gramStart"/>
      <w:r w:rsidRPr="00F661BE">
        <w:rPr>
          <w:sz w:val="28"/>
          <w:szCs w:val="28"/>
        </w:rPr>
        <w:t>применению</w:t>
      </w:r>
      <w:proofErr w:type="gramEnd"/>
      <w:r w:rsidRPr="00F661BE">
        <w:rPr>
          <w:sz w:val="28"/>
          <w:szCs w:val="28"/>
        </w:rPr>
        <w:t xml:space="preserve"> и организуется эксплуатационно-техническое обслуживание.</w:t>
      </w:r>
    </w:p>
    <w:p w:rsidR="00F31037" w:rsidRDefault="00F31037" w:rsidP="00F31037">
      <w:pPr>
        <w:ind w:firstLine="720"/>
        <w:jc w:val="both"/>
        <w:rPr>
          <w:sz w:val="28"/>
          <w:szCs w:val="28"/>
        </w:rPr>
      </w:pPr>
    </w:p>
    <w:p w:rsidR="00F31037" w:rsidRPr="00F661BE" w:rsidRDefault="00F31037" w:rsidP="00F31037">
      <w:pPr>
        <w:jc w:val="both"/>
        <w:rPr>
          <w:sz w:val="28"/>
          <w:szCs w:val="28"/>
        </w:rPr>
      </w:pPr>
    </w:p>
    <w:p w:rsidR="00F31037" w:rsidRPr="00AC1FAA" w:rsidRDefault="00F31037" w:rsidP="00F31037">
      <w:pPr>
        <w:jc w:val="center"/>
        <w:rPr>
          <w:b/>
          <w:sz w:val="28"/>
          <w:szCs w:val="28"/>
        </w:rPr>
      </w:pPr>
      <w:r w:rsidRPr="00F661BE">
        <w:rPr>
          <w:b/>
          <w:sz w:val="28"/>
          <w:szCs w:val="28"/>
        </w:rPr>
        <w:t>4. Применение систем оповещения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Решение на включение системы оповещения принимает руководитель исполни</w:t>
      </w:r>
      <w:r>
        <w:rPr>
          <w:sz w:val="28"/>
          <w:szCs w:val="28"/>
        </w:rPr>
        <w:t xml:space="preserve">тельного комитета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 или лицо его замещающее.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Должностные лица, получив сигналы (распоряжения) или информацию оповещения подтверждают их получение и действуют в соответствии с имеющимися у них инструкциями по оповещению.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Речевая информация передается населению в кратком и конкретном содержании длительностью не более 5 минут (допускается двух, трех кратное повторение передачи речевого сообщения).</w:t>
      </w:r>
    </w:p>
    <w:p w:rsidR="00F31037" w:rsidRPr="00F661BE" w:rsidRDefault="00F31037" w:rsidP="00F31037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F661BE">
        <w:rPr>
          <w:rFonts w:ascii="Times New Roman" w:hAnsi="Times New Roman"/>
          <w:sz w:val="28"/>
          <w:szCs w:val="28"/>
        </w:rPr>
        <w:lastRenderedPageBreak/>
        <w:t>Передача речевой информации должна осуществляться на русском и та</w:t>
      </w:r>
      <w:r>
        <w:rPr>
          <w:rFonts w:ascii="Times New Roman" w:hAnsi="Times New Roman"/>
          <w:sz w:val="28"/>
          <w:szCs w:val="28"/>
        </w:rPr>
        <w:t xml:space="preserve">тарском языках </w:t>
      </w:r>
      <w:r w:rsidRPr="00DA3BCE">
        <w:rPr>
          <w:rFonts w:ascii="Times New Roman" w:hAnsi="Times New Roman"/>
          <w:sz w:val="28"/>
          <w:szCs w:val="28"/>
        </w:rPr>
        <w:t>заместителем</w:t>
      </w:r>
      <w:r>
        <w:rPr>
          <w:rFonts w:ascii="Times New Roman" w:hAnsi="Times New Roman"/>
          <w:sz w:val="28"/>
          <w:szCs w:val="28"/>
        </w:rPr>
        <w:t xml:space="preserve"> руководителя исполнительного комитета </w:t>
      </w:r>
      <w:r w:rsidR="00284CB6">
        <w:rPr>
          <w:rFonts w:ascii="Times New Roman" w:hAnsi="Times New Roman"/>
          <w:sz w:val="28"/>
          <w:szCs w:val="28"/>
        </w:rPr>
        <w:t>Акбашского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Бугульминского муниципального района Республики Татарстан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Руководителем исполнительного ком</w:t>
      </w:r>
      <w:r>
        <w:rPr>
          <w:sz w:val="28"/>
          <w:szCs w:val="28"/>
        </w:rPr>
        <w:t xml:space="preserve">итета </w:t>
      </w:r>
      <w:r w:rsidR="00284CB6">
        <w:rPr>
          <w:sz w:val="28"/>
          <w:szCs w:val="28"/>
        </w:rPr>
        <w:t>Акбашского</w:t>
      </w:r>
      <w:r>
        <w:rPr>
          <w:sz w:val="28"/>
          <w:szCs w:val="28"/>
        </w:rPr>
        <w:t xml:space="preserve"> </w:t>
      </w:r>
      <w:r w:rsidRPr="00F661BE">
        <w:rPr>
          <w:sz w:val="28"/>
          <w:szCs w:val="28"/>
        </w:rPr>
        <w:t>сельского поселения (руководителем организации производственной и социальной сферы).</w:t>
      </w:r>
    </w:p>
    <w:p w:rsidR="00F31037" w:rsidRPr="00AC1FAA" w:rsidRDefault="00F31037" w:rsidP="00F31037">
      <w:pPr>
        <w:ind w:firstLine="720"/>
        <w:jc w:val="both"/>
        <w:rPr>
          <w:sz w:val="28"/>
          <w:szCs w:val="28"/>
        </w:rPr>
      </w:pPr>
      <w:proofErr w:type="gramStart"/>
      <w:r w:rsidRPr="00F661BE">
        <w:rPr>
          <w:sz w:val="28"/>
          <w:szCs w:val="28"/>
        </w:rPr>
        <w:t>О</w:t>
      </w:r>
      <w:proofErr w:type="gramEnd"/>
      <w:r w:rsidRPr="00F661BE">
        <w:rPr>
          <w:sz w:val="28"/>
          <w:szCs w:val="28"/>
        </w:rPr>
        <w:t xml:space="preserve"> всех случаях (санкционированных и несанкционированных) использования системы оповещения докладывается в Единую дежурно - диспетчерскую службу Бугульминского муниципального района Республики Татарстан (далее ЕДДС).</w:t>
      </w:r>
    </w:p>
    <w:p w:rsidR="00F31037" w:rsidRPr="00F661BE" w:rsidRDefault="00F31037" w:rsidP="00F31037">
      <w:pPr>
        <w:jc w:val="center"/>
        <w:rPr>
          <w:b/>
          <w:sz w:val="28"/>
          <w:szCs w:val="28"/>
        </w:rPr>
      </w:pPr>
      <w:r w:rsidRPr="00F661BE">
        <w:rPr>
          <w:b/>
          <w:sz w:val="28"/>
          <w:szCs w:val="28"/>
        </w:rPr>
        <w:t>5. Сигналы оповещения</w:t>
      </w:r>
    </w:p>
    <w:p w:rsidR="00F31037" w:rsidRPr="00F661BE" w:rsidRDefault="00F31037" w:rsidP="00F31037">
      <w:pPr>
        <w:pStyle w:val="a7"/>
        <w:ind w:firstLine="720"/>
        <w:rPr>
          <w:sz w:val="28"/>
          <w:szCs w:val="28"/>
        </w:rPr>
      </w:pPr>
      <w:r w:rsidRPr="00F661BE">
        <w:rPr>
          <w:sz w:val="28"/>
          <w:szCs w:val="28"/>
        </w:rPr>
        <w:t>Сигнал оповещения - это условный сигнал, передаваемый по системе оповещения и являющийся командой для проведения определенных мероприятий органами местного самоуправлени</w:t>
      </w:r>
      <w:r>
        <w:rPr>
          <w:sz w:val="28"/>
          <w:szCs w:val="28"/>
        </w:rPr>
        <w:t xml:space="preserve">я и населения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поселения.</w:t>
      </w:r>
    </w:p>
    <w:p w:rsidR="00F31037" w:rsidRPr="00F661BE" w:rsidRDefault="00F31037" w:rsidP="00F31037">
      <w:pPr>
        <w:pStyle w:val="a7"/>
        <w:ind w:firstLine="720"/>
        <w:rPr>
          <w:sz w:val="28"/>
          <w:szCs w:val="28"/>
        </w:rPr>
      </w:pPr>
      <w:r w:rsidRPr="00F661BE">
        <w:rPr>
          <w:sz w:val="28"/>
          <w:szCs w:val="28"/>
        </w:rPr>
        <w:t xml:space="preserve"> Для  оповещения населения, установлен единый сигнал  «ВНИМАНИЕ! ВСЕМ!». 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Сигнал об опасности заражения аварийными химически – опасными веществами (далее АХОВ) и о других опасных для населения последствиях крупных аварий и катастроф подается в случае непосредственной опасности заражения и произошедших крупных аварий и катастроф с выбросом (проливом) АХОВ.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 xml:space="preserve">Для подачи сигнала используются все технические средства связи и оповещения. Сигнал дублируется подачей установленных звуковых, световых и других сигналов. 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 xml:space="preserve">Сигнал об угрозе подтопления (затопления) подается при угрозе или </w:t>
      </w:r>
      <w:proofErr w:type="gramStart"/>
      <w:r w:rsidRPr="00F661BE">
        <w:rPr>
          <w:sz w:val="28"/>
          <w:szCs w:val="28"/>
        </w:rPr>
        <w:t>непосредственном</w:t>
      </w:r>
      <w:proofErr w:type="gramEnd"/>
      <w:r w:rsidRPr="00F661BE">
        <w:rPr>
          <w:sz w:val="28"/>
          <w:szCs w:val="28"/>
        </w:rPr>
        <w:t xml:space="preserve"> повреждения (разрушения) гидротехнического сооружения. Население, проживающее в зоне возможного подтопления (затопления), оповещается по всем элементам системы оповещения путем многократной передачи речевого сообщения.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Передача сигналов оповещения осуществляется путем централизованного включения на всей территории сельского поселения или выборочно по организациям производственной и социальной с</w:t>
      </w:r>
      <w:r>
        <w:rPr>
          <w:sz w:val="28"/>
          <w:szCs w:val="28"/>
        </w:rPr>
        <w:t xml:space="preserve">феры </w:t>
      </w:r>
      <w:r w:rsidRPr="00F661BE">
        <w:rPr>
          <w:sz w:val="28"/>
          <w:szCs w:val="28"/>
        </w:rPr>
        <w:t xml:space="preserve"> любых сигнальных устройств, то есть подачей единого сигнала «ВНИМАНИЕ! ВСЕМ!», с последующим доведением информации о возможных или произошедших чрезвычайных ситуациях мирного и военного времени по каналам радиовещания и телевидения, а также по громкоговорящим устройствам.</w:t>
      </w:r>
    </w:p>
    <w:p w:rsidR="00F31037" w:rsidRPr="00DA3BCE" w:rsidRDefault="00F31037" w:rsidP="00F31037">
      <w:pPr>
        <w:ind w:firstLine="720"/>
        <w:jc w:val="both"/>
        <w:rPr>
          <w:sz w:val="28"/>
          <w:szCs w:val="28"/>
        </w:rPr>
      </w:pPr>
      <w:r w:rsidRPr="00DA3BCE">
        <w:rPr>
          <w:sz w:val="28"/>
          <w:szCs w:val="28"/>
        </w:rPr>
        <w:t>Должностные лица органов местного подтверждают получение сигналов от  дежурного диспетчера ЕДДС и доводят их до своего руководителя.</w:t>
      </w:r>
    </w:p>
    <w:p w:rsidR="00F31037" w:rsidRDefault="00F31037" w:rsidP="00F31037">
      <w:pPr>
        <w:ind w:firstLine="720"/>
        <w:jc w:val="both"/>
        <w:rPr>
          <w:sz w:val="28"/>
          <w:szCs w:val="28"/>
        </w:rPr>
      </w:pPr>
      <w:r w:rsidRPr="00DA3BCE">
        <w:rPr>
          <w:sz w:val="28"/>
          <w:szCs w:val="28"/>
        </w:rPr>
        <w:lastRenderedPageBreak/>
        <w:t xml:space="preserve">С получением сигнала решение на оповещение и передачу текстов сообщений для населения принимает руководитель исполнительного комитета </w:t>
      </w:r>
      <w:r w:rsidR="00284CB6">
        <w:rPr>
          <w:sz w:val="28"/>
          <w:szCs w:val="28"/>
        </w:rPr>
        <w:t>Акбашского</w:t>
      </w:r>
      <w:r w:rsidRPr="00DA3BCE">
        <w:rPr>
          <w:sz w:val="28"/>
          <w:szCs w:val="28"/>
        </w:rPr>
        <w:t xml:space="preserve"> сельского поселения.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</w:p>
    <w:p w:rsidR="00F31037" w:rsidRPr="00AC1FAA" w:rsidRDefault="00F31037" w:rsidP="00F31037">
      <w:pPr>
        <w:jc w:val="center"/>
        <w:rPr>
          <w:b/>
          <w:sz w:val="28"/>
          <w:szCs w:val="28"/>
        </w:rPr>
      </w:pPr>
      <w:r w:rsidRPr="00F661BE">
        <w:rPr>
          <w:b/>
          <w:sz w:val="28"/>
          <w:szCs w:val="28"/>
        </w:rPr>
        <w:t>7. Порядок оповещения и информирования населения.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Оповещение и информирование населения об угрозе и возникновении чрезвычайной ситуации мирного и военного времени осуществляется на осно</w:t>
      </w:r>
      <w:r>
        <w:rPr>
          <w:sz w:val="28"/>
          <w:szCs w:val="28"/>
        </w:rPr>
        <w:t>вании решения Ру</w:t>
      </w:r>
      <w:r w:rsidRPr="00F661BE">
        <w:rPr>
          <w:sz w:val="28"/>
          <w:szCs w:val="28"/>
        </w:rPr>
        <w:t>ков</w:t>
      </w:r>
      <w:r>
        <w:rPr>
          <w:sz w:val="28"/>
          <w:szCs w:val="28"/>
        </w:rPr>
        <w:t>о</w:t>
      </w:r>
      <w:r w:rsidRPr="00F661BE">
        <w:rPr>
          <w:sz w:val="28"/>
          <w:szCs w:val="28"/>
        </w:rPr>
        <w:t>дителя испо</w:t>
      </w:r>
      <w:r>
        <w:rPr>
          <w:sz w:val="28"/>
          <w:szCs w:val="28"/>
        </w:rPr>
        <w:t xml:space="preserve">лнительного комитета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 xml:space="preserve"> Для привлечения внимания населения перед передачей речевой информации проводится централизованное или выборочное (по направлениям) вклю</w:t>
      </w:r>
      <w:r>
        <w:rPr>
          <w:sz w:val="28"/>
          <w:szCs w:val="28"/>
        </w:rPr>
        <w:t>чение любых</w:t>
      </w:r>
      <w:r w:rsidRPr="00F661BE">
        <w:rPr>
          <w:sz w:val="28"/>
          <w:szCs w:val="28"/>
        </w:rPr>
        <w:t xml:space="preserve"> сигнальных устройств, означающего сигнал «ВНИМАНИЕ! ВСЕМ!», после чего население получает информацию по действующим сетям проводного, радио и телевизионного вещания.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оповещения, мобильные средства оповещения, производственные и транспортные гудки.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По сигналу «ВНИМАНИЕ! ВСЕМ!» население, рабочие и служащие объектов производственной и социальной сферы обязаны включить абонентские устройства проводного вещания, радио и телевизионные приемники для прослушивания экстренных сообщений.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 xml:space="preserve">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студии, включаются сети наружной </w:t>
      </w:r>
      <w:proofErr w:type="spellStart"/>
      <w:r w:rsidRPr="00F661BE">
        <w:rPr>
          <w:sz w:val="28"/>
          <w:szCs w:val="28"/>
        </w:rPr>
        <w:t>звукофик</w:t>
      </w:r>
      <w:r>
        <w:rPr>
          <w:sz w:val="28"/>
          <w:szCs w:val="28"/>
        </w:rPr>
        <w:t>с</w:t>
      </w:r>
      <w:r w:rsidRPr="00F661BE">
        <w:rPr>
          <w:sz w:val="28"/>
          <w:szCs w:val="28"/>
        </w:rPr>
        <w:t>ации</w:t>
      </w:r>
      <w:proofErr w:type="spellEnd"/>
      <w:r w:rsidRPr="00F661BE">
        <w:rPr>
          <w:sz w:val="28"/>
          <w:szCs w:val="28"/>
        </w:rPr>
        <w:t>. Передача сигналов (сообщений) населению производится по каналам муниципального вещания.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Передача речевой информации с использованием сетей проводного, радио и телевизионного вещания (независимо от ведомственной принадлежности и форм собственности) является основным способом оповещения и информирования населения об угрозе возникновения чрезвычайных ситуаций мирного и военного времени.</w:t>
      </w:r>
    </w:p>
    <w:p w:rsidR="00F31037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Ответственность за организацию и осуществление своевременного оповещения и информирования населения возлагается на Руководителя исполнительно</w:t>
      </w:r>
      <w:r>
        <w:rPr>
          <w:sz w:val="28"/>
          <w:szCs w:val="28"/>
        </w:rPr>
        <w:t xml:space="preserve">го комитета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поселения.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</w:p>
    <w:p w:rsidR="00F31037" w:rsidRPr="00F661BE" w:rsidRDefault="00F31037" w:rsidP="00F31037">
      <w:pPr>
        <w:jc w:val="center"/>
        <w:rPr>
          <w:b/>
          <w:sz w:val="28"/>
          <w:szCs w:val="28"/>
        </w:rPr>
      </w:pPr>
      <w:r w:rsidRPr="00F661BE">
        <w:rPr>
          <w:b/>
          <w:sz w:val="28"/>
          <w:szCs w:val="28"/>
        </w:rPr>
        <w:t>8. Обязанности органов местного самоуправления</w:t>
      </w:r>
    </w:p>
    <w:p w:rsidR="00F31037" w:rsidRDefault="00F31037" w:rsidP="00F31037">
      <w:pPr>
        <w:jc w:val="center"/>
        <w:rPr>
          <w:b/>
          <w:sz w:val="28"/>
          <w:szCs w:val="28"/>
        </w:rPr>
      </w:pPr>
      <w:r w:rsidRPr="00F661BE">
        <w:rPr>
          <w:b/>
          <w:sz w:val="28"/>
          <w:szCs w:val="28"/>
        </w:rPr>
        <w:t>по оповещению и информированию населения</w:t>
      </w:r>
    </w:p>
    <w:p w:rsidR="00F31037" w:rsidRPr="00F661BE" w:rsidRDefault="00F31037" w:rsidP="00F31037">
      <w:pPr>
        <w:jc w:val="center"/>
        <w:rPr>
          <w:sz w:val="28"/>
          <w:szCs w:val="28"/>
        </w:rPr>
      </w:pP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поселения: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- разрабатывает тексты речевых сообщений для оповещения и информирования населения и по возможности организует их запись на магнитные носители;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- обеспечивает установку специальной аппаратуры для передачи информации оповещения;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lastRenderedPageBreak/>
        <w:t>- организует подготовку должностных лиц, ответственных за оповещение и информирование населения;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- планирует и проводит совместно с организациями связи, радио и телевещания Бугульминского муниципального района проверки систем оповещения, тренировки по передаче сигналов и информации населения;</w:t>
      </w:r>
    </w:p>
    <w:p w:rsidR="00F31037" w:rsidRPr="00F661BE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- разрабатывает документы о порядке взаимодействия с соответствующими оперативными дежурно-диспетчерскими службами при передаче сигналов и информации оповещения.</w:t>
      </w:r>
    </w:p>
    <w:p w:rsidR="00F31037" w:rsidRDefault="00F31037" w:rsidP="00F31037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F661BE">
        <w:rPr>
          <w:rFonts w:ascii="Times New Roman" w:hAnsi="Times New Roman"/>
          <w:sz w:val="28"/>
          <w:szCs w:val="28"/>
        </w:rPr>
        <w:t>- обеспечивают готовность технических средств оповещения к доведению сигналов и информации оповещения.</w:t>
      </w:r>
    </w:p>
    <w:p w:rsidR="00F31037" w:rsidRPr="00AC1FAA" w:rsidRDefault="00F31037" w:rsidP="00F31037">
      <w:pPr>
        <w:pStyle w:val="a5"/>
        <w:ind w:firstLine="720"/>
        <w:rPr>
          <w:rFonts w:ascii="Times New Roman" w:hAnsi="Times New Roman"/>
          <w:sz w:val="28"/>
          <w:szCs w:val="28"/>
        </w:rPr>
      </w:pPr>
    </w:p>
    <w:p w:rsidR="00F31037" w:rsidRDefault="00F31037" w:rsidP="00F31037">
      <w:pPr>
        <w:jc w:val="center"/>
        <w:rPr>
          <w:b/>
          <w:sz w:val="28"/>
          <w:szCs w:val="28"/>
        </w:rPr>
      </w:pPr>
      <w:r w:rsidRPr="00F661BE">
        <w:rPr>
          <w:b/>
          <w:sz w:val="28"/>
          <w:szCs w:val="28"/>
        </w:rPr>
        <w:t>9. Руководство организацией оповещения</w:t>
      </w:r>
    </w:p>
    <w:p w:rsidR="00F31037" w:rsidRPr="00AC1FAA" w:rsidRDefault="00F31037" w:rsidP="00F31037">
      <w:pPr>
        <w:jc w:val="center"/>
        <w:rPr>
          <w:b/>
          <w:sz w:val="28"/>
          <w:szCs w:val="28"/>
        </w:rPr>
      </w:pPr>
    </w:p>
    <w:p w:rsidR="00F31037" w:rsidRDefault="00F31037" w:rsidP="00F31037">
      <w:pPr>
        <w:ind w:firstLine="720"/>
        <w:jc w:val="both"/>
        <w:rPr>
          <w:sz w:val="28"/>
          <w:szCs w:val="28"/>
        </w:rPr>
      </w:pPr>
      <w:r w:rsidRPr="00F661BE">
        <w:rPr>
          <w:sz w:val="28"/>
          <w:szCs w:val="28"/>
        </w:rPr>
        <w:t>Общее руководство организацией оповещения и информирования при угрозе и возникновении чрезвычайных ситуаций осуществляет Руководитель исполни</w:t>
      </w:r>
      <w:r>
        <w:rPr>
          <w:sz w:val="28"/>
          <w:szCs w:val="28"/>
        </w:rPr>
        <w:t xml:space="preserve">тельного комитета </w:t>
      </w:r>
      <w:r w:rsidR="00284CB6">
        <w:rPr>
          <w:sz w:val="28"/>
          <w:szCs w:val="28"/>
        </w:rPr>
        <w:t>Акбашского</w:t>
      </w:r>
      <w:r w:rsidRPr="00F661BE">
        <w:rPr>
          <w:sz w:val="28"/>
          <w:szCs w:val="28"/>
        </w:rPr>
        <w:t xml:space="preserve"> сельского поселения.</w:t>
      </w:r>
    </w:p>
    <w:p w:rsidR="00F31037" w:rsidRDefault="00F31037" w:rsidP="00F31037">
      <w:pPr>
        <w:ind w:firstLine="720"/>
        <w:jc w:val="center"/>
        <w:rPr>
          <w:sz w:val="28"/>
          <w:szCs w:val="28"/>
        </w:rPr>
      </w:pPr>
    </w:p>
    <w:p w:rsidR="00F31037" w:rsidRDefault="00F31037" w:rsidP="00F31037">
      <w:pPr>
        <w:ind w:firstLine="720"/>
        <w:jc w:val="center"/>
        <w:rPr>
          <w:b/>
          <w:sz w:val="28"/>
          <w:szCs w:val="28"/>
        </w:rPr>
      </w:pPr>
      <w:r w:rsidRPr="00F661BE">
        <w:rPr>
          <w:b/>
          <w:sz w:val="28"/>
          <w:szCs w:val="28"/>
        </w:rPr>
        <w:t>10. Порядок финансирования систем оповещения</w:t>
      </w:r>
    </w:p>
    <w:p w:rsidR="00F31037" w:rsidRPr="00AC1FAA" w:rsidRDefault="00F31037" w:rsidP="00F31037">
      <w:pPr>
        <w:ind w:firstLine="720"/>
        <w:jc w:val="center"/>
        <w:rPr>
          <w:b/>
          <w:sz w:val="28"/>
          <w:szCs w:val="28"/>
        </w:rPr>
      </w:pPr>
    </w:p>
    <w:p w:rsidR="00F31037" w:rsidRPr="00AC1FAA" w:rsidRDefault="00F31037" w:rsidP="00F31037">
      <w:pPr>
        <w:ind w:firstLine="720"/>
        <w:jc w:val="both"/>
        <w:rPr>
          <w:sz w:val="28"/>
          <w:szCs w:val="28"/>
        </w:rPr>
      </w:pPr>
      <w:proofErr w:type="gramStart"/>
      <w:r w:rsidRPr="00F661BE">
        <w:rPr>
          <w:sz w:val="28"/>
          <w:szCs w:val="28"/>
        </w:rPr>
        <w:t>Финансирование создания, совершенствования (реконструкции) и эксплуатационно-технического обслуживания системы оповещения, создания и содержание запасов мобильных средств о</w:t>
      </w:r>
      <w:r>
        <w:rPr>
          <w:sz w:val="28"/>
          <w:szCs w:val="28"/>
        </w:rPr>
        <w:t xml:space="preserve">повещения на территории </w:t>
      </w:r>
      <w:r w:rsidR="00284CB6">
        <w:rPr>
          <w:sz w:val="28"/>
          <w:szCs w:val="28"/>
        </w:rPr>
        <w:t>Акбашского</w:t>
      </w:r>
      <w:r>
        <w:rPr>
          <w:sz w:val="28"/>
          <w:szCs w:val="28"/>
        </w:rPr>
        <w:t xml:space="preserve"> </w:t>
      </w:r>
      <w:r w:rsidRPr="00F661BE">
        <w:rPr>
          <w:sz w:val="28"/>
          <w:szCs w:val="28"/>
        </w:rPr>
        <w:t>сельского поселения осуществляется в соответствии с федеральными законами Российской Федерации от 21.12.1994 года № 68-ФЗ «О защите населения и территорий от чрезвычайных ситуаций природного и техногенного характера» (статьи 24,25), от 12.02.1998 года № 28-ФЗ «О гражданской обороне» (статья 18) и иными нормативными актами</w:t>
      </w:r>
      <w:proofErr w:type="gramEnd"/>
      <w:r w:rsidRPr="00F661BE">
        <w:rPr>
          <w:sz w:val="28"/>
          <w:szCs w:val="28"/>
        </w:rPr>
        <w:t xml:space="preserve"> Российской Федерации.</w:t>
      </w:r>
    </w:p>
    <w:p w:rsidR="00F31037" w:rsidRDefault="00F31037" w:rsidP="00F31037">
      <w:pPr>
        <w:jc w:val="center"/>
        <w:rPr>
          <w:b/>
          <w:sz w:val="28"/>
          <w:szCs w:val="28"/>
        </w:rPr>
      </w:pPr>
    </w:p>
    <w:p w:rsidR="00F31037" w:rsidRDefault="00F31037" w:rsidP="00F31037">
      <w:pPr>
        <w:jc w:val="center"/>
        <w:rPr>
          <w:b/>
          <w:sz w:val="28"/>
          <w:szCs w:val="28"/>
        </w:rPr>
      </w:pPr>
    </w:p>
    <w:p w:rsidR="00F31037" w:rsidRDefault="00F31037" w:rsidP="00F31037">
      <w:pPr>
        <w:jc w:val="center"/>
        <w:rPr>
          <w:b/>
          <w:sz w:val="28"/>
          <w:szCs w:val="28"/>
        </w:rPr>
      </w:pPr>
    </w:p>
    <w:p w:rsidR="00F31037" w:rsidRPr="00F661BE" w:rsidRDefault="00F31037" w:rsidP="00F31037">
      <w:pPr>
        <w:jc w:val="center"/>
        <w:rPr>
          <w:b/>
          <w:sz w:val="28"/>
          <w:szCs w:val="28"/>
        </w:rPr>
      </w:pPr>
    </w:p>
    <w:p w:rsidR="00EF2C87" w:rsidRPr="000D6D0D" w:rsidRDefault="00EF2C87" w:rsidP="000D2A23"/>
    <w:sectPr w:rsidR="00EF2C87" w:rsidRPr="000D6D0D" w:rsidSect="0013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2BE7"/>
    <w:rsid w:val="00052BF3"/>
    <w:rsid w:val="000B0502"/>
    <w:rsid w:val="000B7553"/>
    <w:rsid w:val="000C524B"/>
    <w:rsid w:val="000D2A23"/>
    <w:rsid w:val="000D4FF8"/>
    <w:rsid w:val="000D6D0D"/>
    <w:rsid w:val="000E395C"/>
    <w:rsid w:val="001024D2"/>
    <w:rsid w:val="001332C2"/>
    <w:rsid w:val="001E452B"/>
    <w:rsid w:val="00201289"/>
    <w:rsid w:val="00243611"/>
    <w:rsid w:val="00254BC7"/>
    <w:rsid w:val="00270ED7"/>
    <w:rsid w:val="00275D5E"/>
    <w:rsid w:val="00284CB6"/>
    <w:rsid w:val="0029366F"/>
    <w:rsid w:val="002B2F5D"/>
    <w:rsid w:val="002D1ECD"/>
    <w:rsid w:val="003242BF"/>
    <w:rsid w:val="00326EC0"/>
    <w:rsid w:val="00335A51"/>
    <w:rsid w:val="003501B7"/>
    <w:rsid w:val="00383E60"/>
    <w:rsid w:val="00386D02"/>
    <w:rsid w:val="003B40AB"/>
    <w:rsid w:val="004006A0"/>
    <w:rsid w:val="00406C1D"/>
    <w:rsid w:val="004128C0"/>
    <w:rsid w:val="0049366E"/>
    <w:rsid w:val="00493ECE"/>
    <w:rsid w:val="00503FB9"/>
    <w:rsid w:val="0051379D"/>
    <w:rsid w:val="0051570C"/>
    <w:rsid w:val="005E0740"/>
    <w:rsid w:val="00620925"/>
    <w:rsid w:val="006251DF"/>
    <w:rsid w:val="00625D78"/>
    <w:rsid w:val="00665015"/>
    <w:rsid w:val="00667DE1"/>
    <w:rsid w:val="0067200D"/>
    <w:rsid w:val="00676A14"/>
    <w:rsid w:val="00696915"/>
    <w:rsid w:val="006B1CFF"/>
    <w:rsid w:val="006D2E48"/>
    <w:rsid w:val="006F22A2"/>
    <w:rsid w:val="00702DCD"/>
    <w:rsid w:val="00790411"/>
    <w:rsid w:val="007A7FD2"/>
    <w:rsid w:val="007B12FE"/>
    <w:rsid w:val="007E0410"/>
    <w:rsid w:val="007E6D1B"/>
    <w:rsid w:val="007F5354"/>
    <w:rsid w:val="00817CF3"/>
    <w:rsid w:val="008262ED"/>
    <w:rsid w:val="00872BE7"/>
    <w:rsid w:val="0089091A"/>
    <w:rsid w:val="008D31A5"/>
    <w:rsid w:val="00986AAA"/>
    <w:rsid w:val="009B068D"/>
    <w:rsid w:val="009C3253"/>
    <w:rsid w:val="009D4FEA"/>
    <w:rsid w:val="009D666C"/>
    <w:rsid w:val="00A1760D"/>
    <w:rsid w:val="00A43C20"/>
    <w:rsid w:val="00B23A17"/>
    <w:rsid w:val="00B869A1"/>
    <w:rsid w:val="00C00B28"/>
    <w:rsid w:val="00C37AB9"/>
    <w:rsid w:val="00C54EF3"/>
    <w:rsid w:val="00C61B43"/>
    <w:rsid w:val="00CA4489"/>
    <w:rsid w:val="00D03C69"/>
    <w:rsid w:val="00D82CD1"/>
    <w:rsid w:val="00DA7CB9"/>
    <w:rsid w:val="00E31E32"/>
    <w:rsid w:val="00E536E7"/>
    <w:rsid w:val="00E84B81"/>
    <w:rsid w:val="00EE5460"/>
    <w:rsid w:val="00EF2C87"/>
    <w:rsid w:val="00F04C7E"/>
    <w:rsid w:val="00F269F5"/>
    <w:rsid w:val="00F31037"/>
    <w:rsid w:val="00F354C4"/>
    <w:rsid w:val="00F85121"/>
    <w:rsid w:val="00FC5795"/>
    <w:rsid w:val="00F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7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310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B06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F31037"/>
    <w:rPr>
      <w:b/>
      <w:bCs/>
      <w:sz w:val="28"/>
      <w:szCs w:val="28"/>
    </w:rPr>
  </w:style>
  <w:style w:type="paragraph" w:styleId="a5">
    <w:name w:val="Body Text"/>
    <w:basedOn w:val="a"/>
    <w:link w:val="a6"/>
    <w:rsid w:val="00F31037"/>
    <w:pPr>
      <w:jc w:val="both"/>
    </w:pPr>
    <w:rPr>
      <w:rFonts w:ascii="Arial" w:hAnsi="Arial"/>
      <w:sz w:val="26"/>
      <w:szCs w:val="20"/>
    </w:rPr>
  </w:style>
  <w:style w:type="character" w:customStyle="1" w:styleId="a6">
    <w:name w:val="Основной текст Знак"/>
    <w:link w:val="a5"/>
    <w:rsid w:val="00F31037"/>
    <w:rPr>
      <w:rFonts w:ascii="Arial" w:hAnsi="Arial"/>
      <w:sz w:val="26"/>
    </w:rPr>
  </w:style>
  <w:style w:type="paragraph" w:styleId="a7">
    <w:name w:val="Body Text Indent"/>
    <w:basedOn w:val="a"/>
    <w:link w:val="a8"/>
    <w:rsid w:val="00F31037"/>
    <w:pPr>
      <w:ind w:firstLine="708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link w:val="a7"/>
    <w:rsid w:val="00F31037"/>
    <w:rPr>
      <w:sz w:val="26"/>
    </w:rPr>
  </w:style>
  <w:style w:type="paragraph" w:styleId="a9">
    <w:name w:val="Plain Text"/>
    <w:basedOn w:val="a"/>
    <w:link w:val="aa"/>
    <w:uiPriority w:val="99"/>
    <w:unhideWhenUsed/>
    <w:rsid w:val="00284CB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84CB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2013-03-27T04:43:00Z</cp:lastPrinted>
  <dcterms:created xsi:type="dcterms:W3CDTF">2013-03-15T11:06:00Z</dcterms:created>
  <dcterms:modified xsi:type="dcterms:W3CDTF">2013-04-09T05:59:00Z</dcterms:modified>
</cp:coreProperties>
</file>